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1E035" w14:textId="77777777" w:rsidR="00021A55" w:rsidRPr="00021A55" w:rsidRDefault="00021A55" w:rsidP="00021A55">
      <w:pPr>
        <w:shd w:val="clear" w:color="auto" w:fill="FFFFFF"/>
        <w:spacing w:before="100" w:beforeAutospacing="1" w:after="100" w:afterAutospacing="1" w:line="510" w:lineRule="atLeast"/>
        <w:jc w:val="center"/>
        <w:outlineLvl w:val="0"/>
        <w:rPr>
          <w:rFonts w:ascii="Arial" w:eastAsia="Times New Roman" w:hAnsi="Arial" w:cs="Arial"/>
          <w:kern w:val="36"/>
          <w:sz w:val="51"/>
          <w:szCs w:val="51"/>
          <w:lang w:eastAsia="tr-TR"/>
        </w:rPr>
      </w:pPr>
      <w:r w:rsidRPr="00021A55">
        <w:rPr>
          <w:rFonts w:ascii="Trebuchet MS" w:eastAsia="Times New Roman" w:hAnsi="Trebuchet MS" w:cs="Arial"/>
          <w:kern w:val="36"/>
          <w:sz w:val="51"/>
          <w:szCs w:val="51"/>
          <w:lang w:eastAsia="tr-TR"/>
        </w:rPr>
        <w:t>6698 SAYILI KİŞİSEL VERİLERİN KORUNMASI KANUNU </w:t>
      </w:r>
      <w:r w:rsidRPr="00021A55">
        <w:rPr>
          <w:rFonts w:ascii="Trebuchet MS" w:eastAsia="Times New Roman" w:hAnsi="Trebuchet MS" w:cs="Arial"/>
          <w:kern w:val="36"/>
          <w:sz w:val="51"/>
          <w:szCs w:val="51"/>
          <w:lang w:eastAsia="tr-TR"/>
        </w:rPr>
        <w:br/>
        <w:t>USUL VE ESASLARI UYARINCA</w:t>
      </w:r>
      <w:r w:rsidRPr="00021A55">
        <w:rPr>
          <w:rFonts w:ascii="Trebuchet MS" w:eastAsia="Times New Roman" w:hAnsi="Trebuchet MS" w:cs="Arial"/>
          <w:kern w:val="36"/>
          <w:sz w:val="51"/>
          <w:szCs w:val="51"/>
          <w:lang w:eastAsia="tr-TR"/>
        </w:rPr>
        <w:br/>
        <w:t>KİŞİSEL VERİLERİN KORUNMASI HAKKINDA</w:t>
      </w:r>
      <w:r w:rsidRPr="00021A55">
        <w:rPr>
          <w:rFonts w:ascii="Trebuchet MS" w:eastAsia="Times New Roman" w:hAnsi="Trebuchet MS" w:cs="Arial"/>
          <w:kern w:val="36"/>
          <w:sz w:val="51"/>
          <w:szCs w:val="51"/>
          <w:lang w:eastAsia="tr-TR"/>
        </w:rPr>
        <w:br/>
        <w:t>ÇALIŞAN ADAYI AYDINLATMA METNİ VE </w:t>
      </w:r>
      <w:r w:rsidRPr="00021A55">
        <w:rPr>
          <w:rFonts w:ascii="Trebuchet MS" w:eastAsia="Times New Roman" w:hAnsi="Trebuchet MS" w:cs="Arial"/>
          <w:kern w:val="36"/>
          <w:sz w:val="51"/>
          <w:szCs w:val="51"/>
          <w:lang w:eastAsia="tr-TR"/>
        </w:rPr>
        <w:br/>
        <w:t>ÇALIŞAN ADAYI AÇIK RIZASI</w:t>
      </w:r>
    </w:p>
    <w:p w14:paraId="61534B16" w14:textId="4FF1D063"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Arial" w:eastAsia="Times New Roman" w:hAnsi="Arial" w:cs="Arial"/>
          <w:color w:val="222222"/>
          <w:sz w:val="20"/>
          <w:szCs w:val="20"/>
          <w:lang w:eastAsia="tr-TR"/>
        </w:rPr>
        <w:br/>
      </w:r>
      <w:r w:rsidRPr="00021A55">
        <w:rPr>
          <w:rFonts w:ascii="Trebuchet MS" w:eastAsia="Times New Roman" w:hAnsi="Trebuchet MS" w:cs="Arial"/>
          <w:color w:val="222222"/>
          <w:sz w:val="21"/>
          <w:szCs w:val="21"/>
          <w:lang w:eastAsia="tr-TR"/>
        </w:rPr>
        <w:t>“</w:t>
      </w:r>
      <w:proofErr w:type="spellStart"/>
      <w:r w:rsidR="00D141E6">
        <w:rPr>
          <w:rFonts w:ascii="Trebuchet MS" w:eastAsia="Times New Roman" w:hAnsi="Trebuchet MS" w:cs="Arial"/>
          <w:b/>
          <w:bCs/>
          <w:color w:val="222222"/>
          <w:sz w:val="21"/>
          <w:szCs w:val="21"/>
          <w:lang w:eastAsia="tr-TR"/>
        </w:rPr>
        <w:t>Enrich</w:t>
      </w:r>
      <w:proofErr w:type="spellEnd"/>
      <w:r w:rsidR="00D141E6">
        <w:rPr>
          <w:rFonts w:ascii="Trebuchet MS" w:eastAsia="Times New Roman" w:hAnsi="Trebuchet MS" w:cs="Arial"/>
          <w:b/>
          <w:bCs/>
          <w:color w:val="222222"/>
          <w:sz w:val="21"/>
          <w:szCs w:val="21"/>
          <w:lang w:eastAsia="tr-TR"/>
        </w:rPr>
        <w:t xml:space="preserve"> </w:t>
      </w:r>
      <w:proofErr w:type="spellStart"/>
      <w:r w:rsidR="00D141E6">
        <w:rPr>
          <w:rFonts w:ascii="Trebuchet MS" w:eastAsia="Times New Roman" w:hAnsi="Trebuchet MS" w:cs="Arial"/>
          <w:b/>
          <w:bCs/>
          <w:color w:val="222222"/>
          <w:sz w:val="21"/>
          <w:szCs w:val="21"/>
          <w:lang w:eastAsia="tr-TR"/>
        </w:rPr>
        <w:t>Technology</w:t>
      </w:r>
      <w:proofErr w:type="spellEnd"/>
      <w:r w:rsidRPr="00021A55">
        <w:rPr>
          <w:rFonts w:ascii="Trebuchet MS" w:eastAsia="Times New Roman" w:hAnsi="Trebuchet MS" w:cs="Arial"/>
          <w:color w:val="222222"/>
          <w:sz w:val="21"/>
          <w:szCs w:val="21"/>
          <w:lang w:eastAsia="tr-TR"/>
        </w:rPr>
        <w:t>” (kısaca “</w:t>
      </w:r>
      <w:r w:rsidRPr="00021A55">
        <w:rPr>
          <w:rFonts w:ascii="Trebuchet MS" w:eastAsia="Times New Roman" w:hAnsi="Trebuchet MS" w:cs="Arial"/>
          <w:b/>
          <w:bCs/>
          <w:color w:val="222222"/>
          <w:sz w:val="21"/>
          <w:szCs w:val="21"/>
          <w:lang w:eastAsia="tr-TR"/>
        </w:rPr>
        <w:t>Şirket</w:t>
      </w:r>
      <w:r w:rsidRPr="00021A55">
        <w:rPr>
          <w:rFonts w:ascii="Trebuchet MS" w:eastAsia="Times New Roman" w:hAnsi="Trebuchet MS" w:cs="Arial"/>
          <w:color w:val="222222"/>
          <w:sz w:val="21"/>
          <w:szCs w:val="21"/>
          <w:lang w:eastAsia="tr-TR"/>
        </w:rPr>
        <w:t xml:space="preserve">”) olarak; veri sorumlusu sıfatıyla, aşağıda belirtilen şekillerde elde edilen kişisel verilerinizi, durumun gerekliliğine göre; hukuki ilişkimiz kapsamında veya sizlerle olan iş ilişkimiz dahilinde; işlenmelerini gerektiren amaç çerçevesinde ve bu amaç ile bağlantılı, sınırlı ve ölçülü olacak şekilde; </w:t>
      </w:r>
      <w:proofErr w:type="spellStart"/>
      <w:r w:rsidRPr="00021A55">
        <w:rPr>
          <w:rFonts w:ascii="Trebuchet MS" w:eastAsia="Times New Roman" w:hAnsi="Trebuchet MS" w:cs="Arial"/>
          <w:color w:val="222222"/>
          <w:sz w:val="21"/>
          <w:szCs w:val="21"/>
          <w:lang w:eastAsia="tr-TR"/>
        </w:rPr>
        <w:t>işbunların</w:t>
      </w:r>
      <w:proofErr w:type="spellEnd"/>
      <w:r w:rsidRPr="00021A55">
        <w:rPr>
          <w:rFonts w:ascii="Trebuchet MS" w:eastAsia="Times New Roman" w:hAnsi="Trebuchet MS" w:cs="Arial"/>
          <w:color w:val="222222"/>
          <w:sz w:val="21"/>
          <w:szCs w:val="21"/>
          <w:lang w:eastAsia="tr-TR"/>
        </w:rPr>
        <w:t xml:space="preserve"> doğruluğunu ve tarafımıza bildirdiğiniz şekilde güncel halini korumaya özen göstererek, kaydedileceğini, depolanacağını, muhafaza edileceğini, yeniden düzenleneceğini, kanunen bu kişisel verileri talep etmeye yetkili olan kurumlar ile paylaşılacağını ve 6698 Sayılı Kişisel Verilerin Korunması Kanunu (“</w:t>
      </w:r>
      <w:r w:rsidRPr="00021A55">
        <w:rPr>
          <w:rFonts w:ascii="Trebuchet MS" w:eastAsia="Times New Roman" w:hAnsi="Trebuchet MS" w:cs="Arial"/>
          <w:b/>
          <w:bCs/>
          <w:color w:val="222222"/>
          <w:sz w:val="21"/>
          <w:szCs w:val="21"/>
          <w:lang w:eastAsia="tr-TR"/>
        </w:rPr>
        <w:t>KVKK</w:t>
      </w:r>
      <w:r w:rsidRPr="00021A55">
        <w:rPr>
          <w:rFonts w:ascii="Trebuchet MS" w:eastAsia="Times New Roman" w:hAnsi="Trebuchet MS" w:cs="Arial"/>
          <w:color w:val="222222"/>
          <w:sz w:val="21"/>
          <w:szCs w:val="21"/>
          <w:lang w:eastAsia="tr-TR"/>
        </w:rPr>
        <w:t xml:space="preserve">”) ile bu kapsamdaki ikincil mevzuatın öngördüğü şartlarda, yurtiçi veya yurtdışı üçüncü kişilere aktarılacağını, devredileceğini, sınıflandırılabileceğini ve </w:t>
      </w:r>
      <w:proofErr w:type="spellStart"/>
      <w:r w:rsidRPr="00021A55">
        <w:rPr>
          <w:rFonts w:ascii="Trebuchet MS" w:eastAsia="Times New Roman" w:hAnsi="Trebuchet MS" w:cs="Arial"/>
          <w:color w:val="222222"/>
          <w:sz w:val="21"/>
          <w:szCs w:val="21"/>
          <w:lang w:eastAsia="tr-TR"/>
        </w:rPr>
        <w:t>KVKK’da</w:t>
      </w:r>
      <w:proofErr w:type="spellEnd"/>
      <w:r w:rsidRPr="00021A55">
        <w:rPr>
          <w:rFonts w:ascii="Trebuchet MS" w:eastAsia="Times New Roman" w:hAnsi="Trebuchet MS" w:cs="Arial"/>
          <w:color w:val="222222"/>
          <w:sz w:val="21"/>
          <w:szCs w:val="21"/>
          <w:lang w:eastAsia="tr-TR"/>
        </w:rPr>
        <w:t xml:space="preserve"> sayılan sair şekillerde işlenebileceğini bildiririz.</w:t>
      </w:r>
    </w:p>
    <w:p w14:paraId="53747251"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Bu aydınlatma metninin amacı size kişisel verilerinizi nasıl ve hangi amaçlarla işleyeceğimizi açıklamak ve bu amaçla sizlerden açık rıza almaktır.</w:t>
      </w:r>
    </w:p>
    <w:p w14:paraId="355279C6"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Arial" w:eastAsia="Times New Roman" w:hAnsi="Arial" w:cs="Arial"/>
          <w:color w:val="222222"/>
          <w:sz w:val="20"/>
          <w:szCs w:val="20"/>
          <w:lang w:eastAsia="tr-TR"/>
        </w:rPr>
        <w:br/>
      </w:r>
      <w:r w:rsidRPr="00021A55">
        <w:rPr>
          <w:rFonts w:ascii="Trebuchet MS" w:eastAsia="Times New Roman" w:hAnsi="Trebuchet MS" w:cs="Arial"/>
          <w:b/>
          <w:bCs/>
          <w:color w:val="222222"/>
          <w:sz w:val="21"/>
          <w:szCs w:val="21"/>
          <w:lang w:eastAsia="tr-TR"/>
        </w:rPr>
        <w:t>KİŞİSEL VERİLERİNİZİN İŞLENMESİ VE TOPLANMASI</w:t>
      </w:r>
    </w:p>
    <w:p w14:paraId="38166D6F"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Şirket, doğrudan veri sahiplerinden (sizlerden) veya üçüncü kişilerden, sözlü, yazılı veya elektronik olarak kişisel veri toplamakta ve bu kişisel verileri işlemektedir. Toplanan ve işlenen kişisel verilerinizin hangileri olduğu ve nasıl toplandıklarına ilişkin tabloyu aşağıda dikkatinize sunarız:</w:t>
      </w:r>
      <w:r w:rsidRPr="00021A55">
        <w:rPr>
          <w:rFonts w:ascii="Arial" w:eastAsia="Times New Roman" w:hAnsi="Arial" w:cs="Arial"/>
          <w:color w:val="222222"/>
          <w:sz w:val="20"/>
          <w:szCs w:val="20"/>
          <w:lang w:eastAsia="tr-TR"/>
        </w:rPr>
        <w:b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19"/>
        <w:gridCol w:w="4572"/>
        <w:gridCol w:w="3465"/>
      </w:tblGrid>
      <w:tr w:rsidR="00021A55" w:rsidRPr="00021A55" w14:paraId="1FD6C55C" w14:textId="77777777" w:rsidTr="00021A55">
        <w:trPr>
          <w:tblHeade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F710042" w14:textId="77777777" w:rsidR="00021A55" w:rsidRPr="00021A55" w:rsidRDefault="00021A55" w:rsidP="00021A55">
            <w:pPr>
              <w:spacing w:before="100" w:beforeAutospacing="1" w:after="100" w:afterAutospacing="1" w:line="240" w:lineRule="auto"/>
              <w:jc w:val="center"/>
              <w:rPr>
                <w:rFonts w:ascii="Arial" w:eastAsia="Times New Roman" w:hAnsi="Arial" w:cs="Arial"/>
                <w:b/>
                <w:bCs/>
                <w:color w:val="222222"/>
                <w:sz w:val="20"/>
                <w:szCs w:val="20"/>
                <w:lang w:eastAsia="tr-TR"/>
              </w:rPr>
            </w:pPr>
            <w:r w:rsidRPr="00021A55">
              <w:rPr>
                <w:rFonts w:ascii="Trebuchet MS" w:eastAsia="Times New Roman" w:hAnsi="Trebuchet MS" w:cs="Arial"/>
                <w:b/>
                <w:bCs/>
                <w:color w:val="222222"/>
                <w:sz w:val="18"/>
                <w:szCs w:val="18"/>
                <w:lang w:eastAsia="tr-TR"/>
              </w:rPr>
              <w:t>Veri Kategorisi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23C203" w14:textId="77777777" w:rsidR="00021A55" w:rsidRPr="00021A55" w:rsidRDefault="00021A55" w:rsidP="00021A55">
            <w:pPr>
              <w:spacing w:before="100" w:beforeAutospacing="1" w:after="100" w:afterAutospacing="1" w:line="240" w:lineRule="auto"/>
              <w:jc w:val="center"/>
              <w:rPr>
                <w:rFonts w:ascii="Arial" w:eastAsia="Times New Roman" w:hAnsi="Arial" w:cs="Arial"/>
                <w:b/>
                <w:bCs/>
                <w:color w:val="222222"/>
                <w:sz w:val="20"/>
                <w:szCs w:val="20"/>
                <w:lang w:eastAsia="tr-TR"/>
              </w:rPr>
            </w:pPr>
            <w:r w:rsidRPr="00021A55">
              <w:rPr>
                <w:rFonts w:ascii="Trebuchet MS" w:eastAsia="Times New Roman" w:hAnsi="Trebuchet MS" w:cs="Arial"/>
                <w:b/>
                <w:bCs/>
                <w:color w:val="222222"/>
                <w:sz w:val="18"/>
                <w:szCs w:val="18"/>
                <w:lang w:eastAsia="tr-TR"/>
              </w:rPr>
              <w:t>Verinin Nereden Elde Edildiği</w:t>
            </w:r>
          </w:p>
        </w:tc>
      </w:tr>
      <w:tr w:rsidR="00021A55" w:rsidRPr="00021A55" w14:paraId="44AC4A2D" w14:textId="77777777" w:rsidTr="00021A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5E0CDA" w14:textId="77777777" w:rsidR="00021A55" w:rsidRPr="00021A55" w:rsidRDefault="00021A55" w:rsidP="00021A55">
            <w:pPr>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b/>
                <w:bCs/>
                <w:i/>
                <w:iCs/>
                <w:color w:val="222222"/>
                <w:sz w:val="18"/>
                <w:szCs w:val="18"/>
                <w:lang w:eastAsia="tr-TR"/>
              </w:rPr>
              <w:t>Kimlik Bilgisi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1FC409" w14:textId="77777777" w:rsidR="00021A55" w:rsidRPr="00021A55" w:rsidRDefault="00021A55" w:rsidP="00021A55">
            <w:pPr>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18"/>
                <w:szCs w:val="18"/>
                <w:lang w:eastAsia="tr-TR"/>
              </w:rPr>
              <w:t xml:space="preserve">Mevcut ve/veya önceki ad, soyadları, tüm kimlik bilgileri, </w:t>
            </w:r>
            <w:proofErr w:type="gramStart"/>
            <w:r w:rsidRPr="00021A55">
              <w:rPr>
                <w:rFonts w:ascii="Trebuchet MS" w:eastAsia="Times New Roman" w:hAnsi="Trebuchet MS" w:cs="Arial"/>
                <w:color w:val="222222"/>
                <w:sz w:val="18"/>
                <w:szCs w:val="18"/>
                <w:lang w:eastAsia="tr-TR"/>
              </w:rPr>
              <w:t>TC</w:t>
            </w:r>
            <w:proofErr w:type="gramEnd"/>
            <w:r w:rsidRPr="00021A55">
              <w:rPr>
                <w:rFonts w:ascii="Trebuchet MS" w:eastAsia="Times New Roman" w:hAnsi="Trebuchet MS" w:cs="Arial"/>
                <w:color w:val="222222"/>
                <w:sz w:val="18"/>
                <w:szCs w:val="18"/>
                <w:lang w:eastAsia="tr-TR"/>
              </w:rPr>
              <w:t xml:space="preserve"> kimlik numarası, vatandaşlık ve çalışma izni durumu, cinsiyeti, medeni durumu, doğum yeri ve 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B079FE" w14:textId="77777777" w:rsidR="00021A55" w:rsidRPr="00021A55" w:rsidRDefault="00021A55" w:rsidP="00021A55">
            <w:pPr>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18"/>
                <w:szCs w:val="18"/>
                <w:lang w:eastAsia="tr-TR"/>
              </w:rPr>
              <w:t>Tarafınızca verilmektedir. Bazı durumlarda kamuya açık kaynaklardan elde edilebilmektedir.</w:t>
            </w:r>
          </w:p>
          <w:p w14:paraId="2244CE55" w14:textId="77777777" w:rsidR="00021A55" w:rsidRPr="00021A55" w:rsidRDefault="00021A55" w:rsidP="00021A55">
            <w:pPr>
              <w:spacing w:before="100" w:beforeAutospacing="1" w:after="100" w:afterAutospacing="1" w:line="240" w:lineRule="auto"/>
              <w:rPr>
                <w:rFonts w:ascii="Arial" w:eastAsia="Times New Roman" w:hAnsi="Arial" w:cs="Arial"/>
                <w:color w:val="222222"/>
                <w:sz w:val="20"/>
                <w:szCs w:val="20"/>
                <w:lang w:eastAsia="tr-TR"/>
              </w:rPr>
            </w:pPr>
            <w:r w:rsidRPr="00021A55">
              <w:rPr>
                <w:rFonts w:ascii="Arial" w:eastAsia="Times New Roman" w:hAnsi="Arial" w:cs="Arial"/>
                <w:color w:val="222222"/>
                <w:sz w:val="20"/>
                <w:szCs w:val="20"/>
                <w:lang w:eastAsia="tr-TR"/>
              </w:rPr>
              <w:t> </w:t>
            </w:r>
          </w:p>
        </w:tc>
      </w:tr>
      <w:tr w:rsidR="00021A55" w:rsidRPr="00021A55" w14:paraId="543343CF" w14:textId="77777777" w:rsidTr="00021A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A67C23" w14:textId="77777777" w:rsidR="00021A55" w:rsidRPr="00021A55" w:rsidRDefault="00021A55" w:rsidP="00021A55">
            <w:pPr>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b/>
                <w:bCs/>
                <w:i/>
                <w:iCs/>
                <w:color w:val="222222"/>
                <w:sz w:val="18"/>
                <w:szCs w:val="18"/>
                <w:lang w:eastAsia="tr-TR"/>
              </w:rPr>
              <w:t>İletişim Bilgisi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F511C0" w14:textId="77777777" w:rsidR="00021A55" w:rsidRPr="00021A55" w:rsidRDefault="00021A55" w:rsidP="00021A55">
            <w:pPr>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18"/>
                <w:szCs w:val="18"/>
                <w:lang w:eastAsia="tr-TR"/>
              </w:rPr>
              <w:t>Telefon numarası, açık adres bilgisi, e-posta adresi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B6ADB8" w14:textId="77777777" w:rsidR="00021A55" w:rsidRPr="00021A55" w:rsidRDefault="00021A55" w:rsidP="00021A55">
            <w:pPr>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18"/>
                <w:szCs w:val="18"/>
                <w:lang w:eastAsia="tr-TR"/>
              </w:rPr>
              <w:t>Tarafınızca verilmektedir. Bazı durumlarda kamuya açık kaynaklardan elde edilebilmektedir.</w:t>
            </w:r>
          </w:p>
        </w:tc>
      </w:tr>
      <w:tr w:rsidR="00021A55" w:rsidRPr="00021A55" w14:paraId="4EE4936B" w14:textId="77777777" w:rsidTr="00021A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BD3F7B" w14:textId="77777777" w:rsidR="00021A55" w:rsidRPr="00021A55" w:rsidRDefault="00021A55" w:rsidP="00021A55">
            <w:pPr>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b/>
                <w:bCs/>
                <w:i/>
                <w:iCs/>
                <w:color w:val="222222"/>
                <w:sz w:val="18"/>
                <w:szCs w:val="18"/>
                <w:lang w:eastAsia="tr-TR"/>
              </w:rPr>
              <w:t>Finansal Bilgi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391F02" w14:textId="77777777" w:rsidR="00021A55" w:rsidRPr="00021A55" w:rsidRDefault="00021A55" w:rsidP="00021A55">
            <w:pPr>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18"/>
                <w:szCs w:val="18"/>
                <w:lang w:eastAsia="tr-TR"/>
              </w:rPr>
              <w:t>Mevcut ve/veya önceki işlere ait ücret detayları, sahibi veya hissedarı olduğu kuruluşlar, yeni iş fırsatlarına ilişkin ücret (maaş, prim ve ek imkanlar) beklentisi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677AF3" w14:textId="77777777" w:rsidR="00021A55" w:rsidRPr="00021A55" w:rsidRDefault="00021A55" w:rsidP="00021A55">
            <w:pPr>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18"/>
                <w:szCs w:val="18"/>
                <w:lang w:eastAsia="tr-TR"/>
              </w:rPr>
              <w:t>Tarafınızca verilmektedir.</w:t>
            </w:r>
          </w:p>
        </w:tc>
      </w:tr>
      <w:tr w:rsidR="00021A55" w:rsidRPr="00021A55" w14:paraId="357AA5E8" w14:textId="77777777" w:rsidTr="00021A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F8533A" w14:textId="77777777" w:rsidR="00021A55" w:rsidRPr="00021A55" w:rsidRDefault="00021A55" w:rsidP="00021A55">
            <w:pPr>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b/>
                <w:bCs/>
                <w:i/>
                <w:iCs/>
                <w:color w:val="222222"/>
                <w:sz w:val="18"/>
                <w:szCs w:val="18"/>
                <w:lang w:eastAsia="tr-TR"/>
              </w:rPr>
              <w:t>Eğitim Bilgisi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9DAC5E" w14:textId="77777777" w:rsidR="00021A55" w:rsidRPr="00021A55" w:rsidRDefault="00021A55" w:rsidP="00021A55">
            <w:pPr>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18"/>
                <w:szCs w:val="18"/>
                <w:lang w:eastAsia="tr-TR"/>
              </w:rPr>
              <w:t xml:space="preserve">Öğrenim durumu, sertifika ve diploma fotokopileri, eğitim ve beceriler, not ortalamaları, alınan dereceler, burs bilgileri, mezun olunan okullar / kurumlar, eğitim alınan yıllar, bitirme tezleri, referans alınabilecek </w:t>
            </w:r>
            <w:r w:rsidRPr="00021A55">
              <w:rPr>
                <w:rFonts w:ascii="Trebuchet MS" w:eastAsia="Times New Roman" w:hAnsi="Trebuchet MS" w:cs="Arial"/>
                <w:color w:val="222222"/>
                <w:sz w:val="18"/>
                <w:szCs w:val="18"/>
                <w:lang w:eastAsia="tr-TR"/>
              </w:rPr>
              <w:lastRenderedPageBreak/>
              <w:t>öğretim üyelerinin isim ve iletişim bilgileri, alınan mesleki eğitimler, mesleki sertifikalar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EA52E3" w14:textId="77777777" w:rsidR="00021A55" w:rsidRPr="00021A55" w:rsidRDefault="00021A55" w:rsidP="00021A55">
            <w:pPr>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18"/>
                <w:szCs w:val="18"/>
                <w:lang w:eastAsia="tr-TR"/>
              </w:rPr>
              <w:lastRenderedPageBreak/>
              <w:t>Tarafınızca ve bazı durumlarda ilgili eğitim kurumları tarafından verilmektedir. Bazı durumlarda kamuya açık kaynaklardan elde edilebilmektedir.</w:t>
            </w:r>
          </w:p>
        </w:tc>
      </w:tr>
      <w:tr w:rsidR="00021A55" w:rsidRPr="00021A55" w14:paraId="4FD42C92" w14:textId="77777777" w:rsidTr="00021A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3B8E26" w14:textId="77777777" w:rsidR="00021A55" w:rsidRPr="00021A55" w:rsidRDefault="00021A55" w:rsidP="00021A55">
            <w:pPr>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b/>
                <w:bCs/>
                <w:i/>
                <w:iCs/>
                <w:color w:val="222222"/>
                <w:sz w:val="18"/>
                <w:szCs w:val="18"/>
                <w:lang w:eastAsia="tr-TR"/>
              </w:rPr>
              <w:lastRenderedPageBreak/>
              <w:t>Mevcut ve/veya Önceki İş Bilgisi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C90B9E" w14:textId="77777777" w:rsidR="00021A55" w:rsidRPr="00021A55" w:rsidRDefault="00021A55" w:rsidP="00021A55">
            <w:pPr>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18"/>
                <w:szCs w:val="18"/>
                <w:lang w:eastAsia="tr-TR"/>
              </w:rPr>
              <w:t>İş unvanı, başvuru formları, geçmişte çalışılan kurumlar, birlikte ve/veya bağlı çalışılan yöneticiler, yönetilen ekiplerin yapısı, büyüklüğü, alınan sorumluluklar, projeler, elde edilen sonuçlar, ayrılma nedenleri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CF6EA3" w14:textId="77777777" w:rsidR="00021A55" w:rsidRPr="00021A55" w:rsidRDefault="00021A55" w:rsidP="00021A55">
            <w:pPr>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18"/>
                <w:szCs w:val="18"/>
                <w:lang w:eastAsia="tr-TR"/>
              </w:rPr>
              <w:t>Tarafınızca ve bazı durumlarda hakkınızda referans alınan üçüncü şahıslar tarafından verilmektedir. Bazı durumlarda kamuya açık kaynaklardan elde edilebilmektedir.</w:t>
            </w:r>
          </w:p>
        </w:tc>
      </w:tr>
      <w:tr w:rsidR="00021A55" w:rsidRPr="00021A55" w14:paraId="77B1B3F2" w14:textId="77777777" w:rsidTr="00021A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BEB036" w14:textId="77777777" w:rsidR="00021A55" w:rsidRPr="00021A55" w:rsidRDefault="00021A55" w:rsidP="00021A55">
            <w:pPr>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b/>
                <w:bCs/>
                <w:i/>
                <w:iCs/>
                <w:color w:val="222222"/>
                <w:sz w:val="18"/>
                <w:szCs w:val="18"/>
                <w:lang w:eastAsia="tr-TR"/>
              </w:rPr>
              <w:t>Görsel Veri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7AD2EC" w14:textId="77777777" w:rsidR="00021A55" w:rsidRPr="00021A55" w:rsidRDefault="00021A55" w:rsidP="00021A55">
            <w:pPr>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18"/>
                <w:szCs w:val="18"/>
                <w:lang w:eastAsia="tr-TR"/>
              </w:rPr>
              <w:t>Vesikalık fotoğraf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FA7044" w14:textId="77777777" w:rsidR="00021A55" w:rsidRPr="00021A55" w:rsidRDefault="00021A55" w:rsidP="00021A55">
            <w:pPr>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18"/>
                <w:szCs w:val="18"/>
                <w:lang w:eastAsia="tr-TR"/>
              </w:rPr>
              <w:t>Tarafınızca verilmektedir. Bazı durumlarda kamuya açık kaynaklardan elde edilebilmektedir</w:t>
            </w:r>
          </w:p>
        </w:tc>
      </w:tr>
      <w:tr w:rsidR="00021A55" w:rsidRPr="00021A55" w14:paraId="0EA1325D" w14:textId="77777777" w:rsidTr="00021A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51438C" w14:textId="77777777" w:rsidR="00021A55" w:rsidRPr="00021A55" w:rsidRDefault="00021A55" w:rsidP="00021A55">
            <w:pPr>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b/>
                <w:bCs/>
                <w:i/>
                <w:iCs/>
                <w:color w:val="222222"/>
                <w:sz w:val="18"/>
                <w:szCs w:val="18"/>
                <w:lang w:eastAsia="tr-TR"/>
              </w:rPr>
              <w:t>Diğer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993CC9" w14:textId="77777777" w:rsidR="00021A55" w:rsidRPr="00021A55" w:rsidRDefault="00021A55" w:rsidP="00021A55">
            <w:pPr>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18"/>
                <w:szCs w:val="18"/>
                <w:lang w:eastAsia="tr-TR"/>
              </w:rPr>
              <w:t xml:space="preserve">Profesyonel değerlendirmeler, </w:t>
            </w:r>
            <w:proofErr w:type="spellStart"/>
            <w:r w:rsidRPr="00021A55">
              <w:rPr>
                <w:rFonts w:ascii="Trebuchet MS" w:eastAsia="Times New Roman" w:hAnsi="Trebuchet MS" w:cs="Arial"/>
                <w:color w:val="222222"/>
                <w:sz w:val="18"/>
                <w:szCs w:val="18"/>
                <w:lang w:eastAsia="tr-TR"/>
              </w:rPr>
              <w:t>psikometrik</w:t>
            </w:r>
            <w:proofErr w:type="spellEnd"/>
            <w:r w:rsidRPr="00021A55">
              <w:rPr>
                <w:rFonts w:ascii="Trebuchet MS" w:eastAsia="Times New Roman" w:hAnsi="Trebuchet MS" w:cs="Arial"/>
                <w:color w:val="222222"/>
                <w:sz w:val="18"/>
                <w:szCs w:val="18"/>
                <w:lang w:eastAsia="tr-TR"/>
              </w:rPr>
              <w:t xml:space="preserve"> değerlendirmeler, beceri bilgileri, aday raporları, proje bilgileri, hobiler, gönüllü görev ve sorumluluklar.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BDA64A" w14:textId="77777777" w:rsidR="00021A55" w:rsidRPr="00021A55" w:rsidRDefault="00021A55" w:rsidP="00021A55">
            <w:pPr>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18"/>
                <w:szCs w:val="18"/>
                <w:lang w:eastAsia="tr-TR"/>
              </w:rPr>
              <w:t>Tarafınızca verilmektedir veya tarafımızca yapılan profesyonel analizler sonucu elde edilebilmektedir. Bazı durumlarda üçüncü şahıslardan veya kamuya açık kaynaklardan elde edilebilmektedir.</w:t>
            </w:r>
          </w:p>
        </w:tc>
      </w:tr>
    </w:tbl>
    <w:p w14:paraId="5915C637"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Arial" w:eastAsia="Times New Roman" w:hAnsi="Arial" w:cs="Arial"/>
          <w:color w:val="222222"/>
          <w:sz w:val="20"/>
          <w:szCs w:val="20"/>
          <w:lang w:eastAsia="tr-TR"/>
        </w:rPr>
        <w:t> </w:t>
      </w:r>
    </w:p>
    <w:p w14:paraId="3362212B"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b/>
          <w:bCs/>
          <w:color w:val="222222"/>
          <w:sz w:val="21"/>
          <w:szCs w:val="21"/>
          <w:lang w:eastAsia="tr-TR"/>
        </w:rPr>
        <w:t>KİŞİSEL VERİLERİNİZİ TOPLAMA AMAÇLARIMIZ</w:t>
      </w:r>
    </w:p>
    <w:p w14:paraId="569F4BC2"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Söz konusu kişisel verileri sizden aşağıdaki sebeplerle talep ediyoruz;</w:t>
      </w:r>
    </w:p>
    <w:p w14:paraId="382A22D9" w14:textId="77777777" w:rsidR="00021A55" w:rsidRPr="00021A55" w:rsidRDefault="00021A55" w:rsidP="00021A55">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Şirket’in ilgili mevzuat çerçevesindeki hukuki yükümlülüklerini yerine getirebilmesi amacıyla kişisel verilerinizin tarafımızca toplanması gerekebilmektedir. Şirket’in hukuki yükümlülüklerini yerine getirememeleri, Şirket’in bu sebeple yaptırıma maruz kalmasına sebep olabilir ve sizin hukuki yükümlülüklerinizin Şirket aracılığı ile yerine getirilmesine engel olabilir.</w:t>
      </w:r>
    </w:p>
    <w:p w14:paraId="4387C2B6" w14:textId="77777777" w:rsidR="00021A55" w:rsidRPr="00021A55" w:rsidRDefault="00021A55" w:rsidP="00021A55">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Şirket ve müşterileri ile aranızdaki ilişkinin kurgulanabilmesi için, kişisel verilerinizin Şirket tarafından toplanması gerekebilmektedir. Burada elde ettiğimiz kişisel verilerinizin paylaşılamaması Şirket ve müşterileri ile aranızdaki ilişkilerin sağlıklı kurgulanamamasına ve yürütülememesine, Şirket tarafından sizin yararınıza oluşturulmuş bazı süreçlerin yerine getirilememesine ve/veya yerine getirilmesinin sizin açınızdan zorlaşmasına sebep olabilir.</w:t>
      </w:r>
    </w:p>
    <w:p w14:paraId="4A459ED4" w14:textId="77777777" w:rsidR="00021A55" w:rsidRPr="00021A55" w:rsidRDefault="00021A55" w:rsidP="00021A55">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Şirket haklarınızı her zaman ön planda tutarak, meşru menfaatlerini sağlayabilmek amacıyla, kişisel verilerinizi toplayabilmektedir. Söz konusu meşru menfaatler, “Kişisel Verilerinizin İşlenme Amaçları” başlığı altında ayrıca detaylandırılmaktadır.</w:t>
      </w:r>
    </w:p>
    <w:p w14:paraId="6BEAF544"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Arial" w:eastAsia="Times New Roman" w:hAnsi="Arial" w:cs="Arial"/>
          <w:color w:val="222222"/>
          <w:sz w:val="20"/>
          <w:szCs w:val="20"/>
          <w:lang w:eastAsia="tr-TR"/>
        </w:rPr>
        <w:t> </w:t>
      </w:r>
    </w:p>
    <w:p w14:paraId="2FD03222"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b/>
          <w:bCs/>
          <w:color w:val="222222"/>
          <w:sz w:val="21"/>
          <w:szCs w:val="21"/>
          <w:lang w:eastAsia="tr-TR"/>
        </w:rPr>
        <w:t>KİŞİSEL VERİLERİNİZİN İŞLENME AMAÇLARI</w:t>
      </w:r>
    </w:p>
    <w:p w14:paraId="612002B7"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Kişisel verileriniz, temel olarak, Şirket’in kendi bünyesindeki ihtiyaçlar ve hizmet verdikleri müşterilerin talepleri doğrultusunda, iş görüşmelerinin düzenlenmesi, iş görüşmelerine aracılık edilmesi ve/veya iş görüşmelerinin gerçekleştirilmesi hususları başta olmak üzere; ilgili pozisyon veya farklı pozisyonlar için uygun olup olmadığınızı en kısa sürede ve yüksek doğrulukla belirlemek, gelecekte oluşabilecek farklı pozisyonlarda uygunluğunuza ilişkin ön değerlendirme yapabilmek, Şirket’in ve müşterilerinin faaliyet gösterdiği sektörün durumunu, performanslarını anlamamıza, izlememize yardımcı olmak amaçlarıyla, tarafımızca toplanmaktadır.</w:t>
      </w:r>
    </w:p>
    <w:p w14:paraId="24150172"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 xml:space="preserve">Kişisel veriler ayrıca, aşağıda belirtilen amaç ve hukuki sebepler ile bunlarla sınırlı kalmaksızın </w:t>
      </w:r>
      <w:proofErr w:type="gramStart"/>
      <w:r w:rsidRPr="00021A55">
        <w:rPr>
          <w:rFonts w:ascii="Trebuchet MS" w:eastAsia="Times New Roman" w:hAnsi="Trebuchet MS" w:cs="Arial"/>
          <w:color w:val="222222"/>
          <w:sz w:val="21"/>
          <w:szCs w:val="21"/>
          <w:lang w:eastAsia="tr-TR"/>
        </w:rPr>
        <w:t>diğer</w:t>
      </w:r>
      <w:proofErr w:type="gramEnd"/>
      <w:r w:rsidRPr="00021A55">
        <w:rPr>
          <w:rFonts w:ascii="Trebuchet MS" w:eastAsia="Times New Roman" w:hAnsi="Trebuchet MS" w:cs="Arial"/>
          <w:color w:val="222222"/>
          <w:sz w:val="21"/>
          <w:szCs w:val="21"/>
          <w:lang w:eastAsia="tr-TR"/>
        </w:rPr>
        <w:t xml:space="preserve"> amaç ve sebeplerle işlenebilir:</w:t>
      </w:r>
    </w:p>
    <w:p w14:paraId="54E53985"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b/>
          <w:bCs/>
          <w:i/>
          <w:iCs/>
          <w:color w:val="222222"/>
          <w:sz w:val="21"/>
          <w:szCs w:val="21"/>
          <w:lang w:eastAsia="tr-TR"/>
        </w:rPr>
        <w:t>Şirket’in meşru menfaatlerinin sağlanması için, özellikle;</w:t>
      </w:r>
    </w:p>
    <w:p w14:paraId="78DC8B9D" w14:textId="77777777" w:rsidR="00021A55" w:rsidRPr="00021A55" w:rsidRDefault="00021A55" w:rsidP="00021A55">
      <w:pPr>
        <w:numPr>
          <w:ilvl w:val="0"/>
          <w:numId w:val="2"/>
        </w:num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i/>
          <w:iCs/>
          <w:color w:val="222222"/>
          <w:sz w:val="21"/>
          <w:szCs w:val="21"/>
          <w:lang w:eastAsia="tr-TR"/>
        </w:rPr>
        <w:lastRenderedPageBreak/>
        <w:t>İstihdamınıza karar verilebilmesi için,</w:t>
      </w:r>
    </w:p>
    <w:p w14:paraId="3FE5003E" w14:textId="77777777" w:rsidR="00021A55" w:rsidRPr="00021A55" w:rsidRDefault="00021A55" w:rsidP="00021A55">
      <w:pPr>
        <w:numPr>
          <w:ilvl w:val="0"/>
          <w:numId w:val="3"/>
        </w:num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İş başvurusu, iş görüşmeleri ve bunlarla ilgili yapılan iletişimler esnasında beyan ettiğiniz profesyonel tecrübeler, eğitim durumu, yetkinlikler dahil ancak bunlarla sınırlı kalmaksızın tüm kişisel bilgilerin, müşterilerimiz için araştırma, gözlem ve kaydının yapılması</w:t>
      </w:r>
    </w:p>
    <w:p w14:paraId="4F472E41" w14:textId="77777777" w:rsidR="00021A55" w:rsidRPr="00021A55" w:rsidRDefault="00021A55" w:rsidP="00021A55">
      <w:pPr>
        <w:numPr>
          <w:ilvl w:val="0"/>
          <w:numId w:val="3"/>
        </w:num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Görüşülen pozisyon ve gelecekte oluşabilecek farklı pozisyonlar için uygunluğunuzun belirlenmesi ve değerlendirilmesi açısından, nitelik, beceri, eğitim unsurlarının tespiti</w:t>
      </w:r>
    </w:p>
    <w:p w14:paraId="78C64462" w14:textId="77777777" w:rsidR="00021A55" w:rsidRPr="00021A55" w:rsidRDefault="00021A55" w:rsidP="00021A55">
      <w:pPr>
        <w:numPr>
          <w:ilvl w:val="0"/>
          <w:numId w:val="3"/>
        </w:num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Görüşmesi yapılan pozisyon ile ilgili olarak, potansiyel risklerin tespit edilebilmesi açısından, kamuya açık edilen bilgilerinizin taranması ve incelenmesi</w:t>
      </w:r>
    </w:p>
    <w:p w14:paraId="693A5C75" w14:textId="77777777" w:rsidR="00021A55" w:rsidRPr="00021A55" w:rsidRDefault="00021A55" w:rsidP="00021A55">
      <w:pPr>
        <w:numPr>
          <w:ilvl w:val="0"/>
          <w:numId w:val="3"/>
        </w:num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İşe alım süreçlerinin yürütülmesi, kayda alınması ve iyileştirilmesi; ve</w:t>
      </w:r>
    </w:p>
    <w:p w14:paraId="7EF9F441" w14:textId="77777777" w:rsidR="00021A55" w:rsidRPr="00021A55" w:rsidRDefault="00021A55" w:rsidP="00021A55">
      <w:pPr>
        <w:numPr>
          <w:ilvl w:val="0"/>
          <w:numId w:val="3"/>
        </w:num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İnsan kaynakları yönetimi verimliliğinin sağlanması.</w:t>
      </w:r>
    </w:p>
    <w:p w14:paraId="561C5633"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 xml:space="preserve">Kişisel verileriniz, ilgili mevzuatta belirtilen veya işlendikleri amaç için gerekli olan azami süre ve her </w:t>
      </w:r>
      <w:proofErr w:type="gramStart"/>
      <w:r w:rsidRPr="00021A55">
        <w:rPr>
          <w:rFonts w:ascii="Trebuchet MS" w:eastAsia="Times New Roman" w:hAnsi="Trebuchet MS" w:cs="Arial"/>
          <w:color w:val="222222"/>
          <w:sz w:val="21"/>
          <w:szCs w:val="21"/>
          <w:lang w:eastAsia="tr-TR"/>
        </w:rPr>
        <w:t>halükarda</w:t>
      </w:r>
      <w:proofErr w:type="gramEnd"/>
      <w:r w:rsidRPr="00021A55">
        <w:rPr>
          <w:rFonts w:ascii="Trebuchet MS" w:eastAsia="Times New Roman" w:hAnsi="Trebuchet MS" w:cs="Arial"/>
          <w:color w:val="222222"/>
          <w:sz w:val="21"/>
          <w:szCs w:val="21"/>
          <w:lang w:eastAsia="tr-TR"/>
        </w:rPr>
        <w:t xml:space="preserve"> son iletişim ve/veya güncellemeden itibaren 7 (yedi) sene boyunca muhafaza edilecektir.</w:t>
      </w:r>
    </w:p>
    <w:p w14:paraId="1823D4A5"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Arial" w:eastAsia="Times New Roman" w:hAnsi="Arial" w:cs="Arial"/>
          <w:color w:val="222222"/>
          <w:sz w:val="20"/>
          <w:szCs w:val="20"/>
          <w:lang w:eastAsia="tr-TR"/>
        </w:rPr>
        <w:t> </w:t>
      </w:r>
    </w:p>
    <w:p w14:paraId="31A189EB"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b/>
          <w:bCs/>
          <w:color w:val="222222"/>
          <w:sz w:val="21"/>
          <w:szCs w:val="21"/>
          <w:lang w:eastAsia="tr-TR"/>
        </w:rPr>
        <w:t>KİŞİSEL VERİLERİNİZİN YURTİÇİNDEKİ ÜÇÜNCÜ KİŞİLERLE PAYLAŞILMASI</w:t>
      </w:r>
    </w:p>
    <w:p w14:paraId="1D34DD41"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 xml:space="preserve">Şirket, hizmet vermekte olduğu müşterilerinin (tüzel veya gerçek kişi) talep etmesi halinde veya işbu müşterileriyle akdetmiş oldukları sözleşmeler gereği, ilgili müşterinin operasyonlarında görev yapmak üzere istihdam edilecek adayların verilerini, duruma göre yurt içinde yeterli koruması olan veya olmayan ülkelerde yerleşik ilgili müşteriye ve/veya sunuculara, bulut teknolojisine, </w:t>
      </w:r>
      <w:proofErr w:type="spellStart"/>
      <w:r w:rsidRPr="00021A55">
        <w:rPr>
          <w:rFonts w:ascii="Trebuchet MS" w:eastAsia="Times New Roman" w:hAnsi="Trebuchet MS" w:cs="Arial"/>
          <w:color w:val="222222"/>
          <w:sz w:val="21"/>
          <w:szCs w:val="21"/>
          <w:lang w:eastAsia="tr-TR"/>
        </w:rPr>
        <w:t>KVKK’ya</w:t>
      </w:r>
      <w:proofErr w:type="spellEnd"/>
      <w:r w:rsidRPr="00021A55">
        <w:rPr>
          <w:rFonts w:ascii="Trebuchet MS" w:eastAsia="Times New Roman" w:hAnsi="Trebuchet MS" w:cs="Arial"/>
          <w:color w:val="222222"/>
          <w:sz w:val="21"/>
          <w:szCs w:val="21"/>
          <w:lang w:eastAsia="tr-TR"/>
        </w:rPr>
        <w:t xml:space="preserve"> uygun olarak aktarmaktadır. Şirket, veri sorumlusu sıfatı ile işledikleri çalışan adaylarına ait kişisel verileri müşterileriyle genel olarak çalışan aday </w:t>
      </w:r>
      <w:bookmarkStart w:id="0" w:name="_GoBack"/>
      <w:r w:rsidRPr="00021A55">
        <w:rPr>
          <w:rFonts w:ascii="Trebuchet MS" w:eastAsia="Times New Roman" w:hAnsi="Trebuchet MS" w:cs="Arial"/>
          <w:color w:val="222222"/>
          <w:sz w:val="21"/>
          <w:szCs w:val="21"/>
          <w:lang w:eastAsia="tr-TR"/>
        </w:rPr>
        <w:t>profil</w:t>
      </w:r>
      <w:bookmarkEnd w:id="0"/>
      <w:r w:rsidRPr="00021A55">
        <w:rPr>
          <w:rFonts w:ascii="Trebuchet MS" w:eastAsia="Times New Roman" w:hAnsi="Trebuchet MS" w:cs="Arial"/>
          <w:color w:val="222222"/>
          <w:sz w:val="21"/>
          <w:szCs w:val="21"/>
          <w:lang w:eastAsia="tr-TR"/>
        </w:rPr>
        <w:t>inin müşteri operasyonundaki belirli pozisyonlara uygunluğunun tespiti amacıyla aktarmaktadır.  </w:t>
      </w:r>
    </w:p>
    <w:p w14:paraId="1018DB23"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 xml:space="preserve">Kişisel verileriniz, Şirket’in hizmet sunduğu şirketler, bilgi teknolojileri şirketleri, mesleki danışmanlar ve Şirket’in ticari, idari veya </w:t>
      </w:r>
      <w:proofErr w:type="spellStart"/>
      <w:r w:rsidRPr="00021A55">
        <w:rPr>
          <w:rFonts w:ascii="Trebuchet MS" w:eastAsia="Times New Roman" w:hAnsi="Trebuchet MS" w:cs="Arial"/>
          <w:color w:val="222222"/>
          <w:sz w:val="21"/>
          <w:szCs w:val="21"/>
          <w:lang w:eastAsia="tr-TR"/>
        </w:rPr>
        <w:t>sözleşmesel</w:t>
      </w:r>
      <w:proofErr w:type="spellEnd"/>
      <w:r w:rsidRPr="00021A55">
        <w:rPr>
          <w:rFonts w:ascii="Trebuchet MS" w:eastAsia="Times New Roman" w:hAnsi="Trebuchet MS" w:cs="Arial"/>
          <w:color w:val="222222"/>
          <w:sz w:val="21"/>
          <w:szCs w:val="21"/>
          <w:lang w:eastAsia="tr-TR"/>
        </w:rPr>
        <w:t xml:space="preserve"> ilişki içinde bulunduğu kurumlar gibi üçüncü kişilerle paylaşılabilir</w:t>
      </w:r>
    </w:p>
    <w:p w14:paraId="249B7CFF"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Arial" w:eastAsia="Times New Roman" w:hAnsi="Arial" w:cs="Arial"/>
          <w:color w:val="222222"/>
          <w:sz w:val="20"/>
          <w:szCs w:val="20"/>
          <w:lang w:eastAsia="tr-TR"/>
        </w:rPr>
        <w:t> </w:t>
      </w:r>
    </w:p>
    <w:p w14:paraId="7C170DB6"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b/>
          <w:bCs/>
          <w:color w:val="222222"/>
          <w:sz w:val="21"/>
          <w:szCs w:val="21"/>
          <w:lang w:eastAsia="tr-TR"/>
        </w:rPr>
        <w:t>KİŞİSEL VERİLERİNİZİN YURTDIŞINDAKİ ÜÇÜNCÜ KİŞİLERLE PAYLAŞILMASI</w:t>
      </w:r>
    </w:p>
    <w:p w14:paraId="1B75FF79"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 xml:space="preserve">Bazı kişisel verileriniz yurtdışında Şirket’in stratejik iş ortağı olan </w:t>
      </w:r>
      <w:proofErr w:type="spellStart"/>
      <w:r w:rsidRPr="00021A55">
        <w:rPr>
          <w:rFonts w:ascii="Trebuchet MS" w:eastAsia="Times New Roman" w:hAnsi="Trebuchet MS" w:cs="Arial"/>
          <w:color w:val="222222"/>
          <w:sz w:val="21"/>
          <w:szCs w:val="21"/>
          <w:lang w:eastAsia="tr-TR"/>
        </w:rPr>
        <w:t>Valyoubel</w:t>
      </w:r>
      <w:proofErr w:type="spellEnd"/>
      <w:r w:rsidRPr="00021A55">
        <w:rPr>
          <w:rFonts w:ascii="Trebuchet MS" w:eastAsia="Times New Roman" w:hAnsi="Trebuchet MS" w:cs="Arial"/>
          <w:color w:val="222222"/>
          <w:sz w:val="21"/>
          <w:szCs w:val="21"/>
          <w:lang w:eastAsia="tr-TR"/>
        </w:rPr>
        <w:t xml:space="preserve"> AG’ye aktarılabilmektedir.</w:t>
      </w:r>
    </w:p>
    <w:p w14:paraId="18D67E48" w14:textId="04F6A46D"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 xml:space="preserve">Kişisel verileriniz ayrıca Şirket’in yurt dışında mukim müşterileri ile onların iş ortakları, danışmanları gibi üçüncü kişilere aktarılabilir. Kişisel verileriniz, </w:t>
      </w:r>
      <w:proofErr w:type="spellStart"/>
      <w:r w:rsidRPr="00021A55">
        <w:rPr>
          <w:rFonts w:ascii="Trebuchet MS" w:eastAsia="Times New Roman" w:hAnsi="Trebuchet MS" w:cs="Arial"/>
          <w:color w:val="222222"/>
          <w:sz w:val="21"/>
          <w:szCs w:val="21"/>
          <w:lang w:eastAsia="tr-TR"/>
        </w:rPr>
        <w:t>KVKK’ya</w:t>
      </w:r>
      <w:proofErr w:type="spellEnd"/>
      <w:r w:rsidRPr="00021A55">
        <w:rPr>
          <w:rFonts w:ascii="Trebuchet MS" w:eastAsia="Times New Roman" w:hAnsi="Trebuchet MS" w:cs="Arial"/>
          <w:color w:val="222222"/>
          <w:sz w:val="21"/>
          <w:szCs w:val="21"/>
          <w:lang w:eastAsia="tr-TR"/>
        </w:rPr>
        <w:t xml:space="preserve"> uygun olarak, özellikle Şirket'in verinin paylaşılmasında ilgili kişinin temel hak ve özgürlüğünü zedelemeyen meşru bir menfaati varsa ya da iş sözleşmesinin ifasını gerektiriyorsa yeterli korumaya sahip olan veya duruma göre yeterli korumaya sahip olmayabilecek ülkelerdeki kişilere/firmalara aktarılabilir ve kişisel veriler bu kişiler/firmalar tarafından yukarıda tanımlandığı şekli ile işlenebilir. Şirket’in stratejik iş ortaklarının yurtdışında olması sebebi ile kişisel veriler, yurtdışında bulunan sunuculara, bulut teknolojisine, aktarılabilir.</w:t>
      </w:r>
    </w:p>
    <w:p w14:paraId="4C68527F" w14:textId="050E9549"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Arial" w:eastAsia="Times New Roman" w:hAnsi="Arial" w:cs="Arial"/>
          <w:color w:val="222222"/>
          <w:sz w:val="20"/>
          <w:szCs w:val="20"/>
          <w:lang w:eastAsia="tr-TR"/>
        </w:rPr>
        <w:t> </w:t>
      </w:r>
      <w:r w:rsidRPr="00021A55">
        <w:rPr>
          <w:rFonts w:ascii="Trebuchet MS" w:eastAsia="Times New Roman" w:hAnsi="Trebuchet MS" w:cs="Arial"/>
          <w:b/>
          <w:bCs/>
          <w:color w:val="222222"/>
          <w:sz w:val="21"/>
          <w:szCs w:val="21"/>
          <w:lang w:eastAsia="tr-TR"/>
        </w:rPr>
        <w:t>KVKK’NIN 11. MADDESİ UYARINCA HAKLARINIZ</w:t>
      </w:r>
    </w:p>
    <w:p w14:paraId="5931BDA8"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proofErr w:type="spellStart"/>
      <w:r w:rsidRPr="00021A55">
        <w:rPr>
          <w:rFonts w:ascii="Trebuchet MS" w:eastAsia="Times New Roman" w:hAnsi="Trebuchet MS" w:cs="Arial"/>
          <w:color w:val="222222"/>
          <w:sz w:val="21"/>
          <w:szCs w:val="21"/>
          <w:lang w:eastAsia="tr-TR"/>
        </w:rPr>
        <w:t>KVKK’nın</w:t>
      </w:r>
      <w:proofErr w:type="spellEnd"/>
      <w:r w:rsidRPr="00021A55">
        <w:rPr>
          <w:rFonts w:ascii="Trebuchet MS" w:eastAsia="Times New Roman" w:hAnsi="Trebuchet MS" w:cs="Arial"/>
          <w:color w:val="222222"/>
          <w:sz w:val="21"/>
          <w:szCs w:val="21"/>
          <w:lang w:eastAsia="tr-TR"/>
        </w:rPr>
        <w:t xml:space="preserve"> 11. maddesi gereği bize şahsen, kimliğinizi ispat etmeniz kaydıyla, kişisel verileriniz ile ilgili;</w:t>
      </w:r>
    </w:p>
    <w:p w14:paraId="6445C8F8" w14:textId="77777777" w:rsidR="00021A55" w:rsidRPr="00021A55" w:rsidRDefault="00021A55" w:rsidP="00021A55">
      <w:pPr>
        <w:numPr>
          <w:ilvl w:val="0"/>
          <w:numId w:val="4"/>
        </w:num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lastRenderedPageBreak/>
        <w:t>Kişisel verilerinizin işlenip işlenmediğini öğrenme;</w:t>
      </w:r>
    </w:p>
    <w:p w14:paraId="643BC45C" w14:textId="77777777" w:rsidR="00021A55" w:rsidRPr="00021A55" w:rsidRDefault="00021A55" w:rsidP="00021A55">
      <w:pPr>
        <w:numPr>
          <w:ilvl w:val="0"/>
          <w:numId w:val="4"/>
        </w:num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Kişisel verileriniz işlenmişse buna ilişkin bilgi talep etme;</w:t>
      </w:r>
    </w:p>
    <w:p w14:paraId="63E8D755" w14:textId="77777777" w:rsidR="00021A55" w:rsidRPr="00021A55" w:rsidRDefault="00021A55" w:rsidP="00021A55">
      <w:pPr>
        <w:numPr>
          <w:ilvl w:val="0"/>
          <w:numId w:val="4"/>
        </w:num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Kişisel verilerinizin işlenme amacını ve bunların amacına uygun kullanılıp kullanılmadığını öğrenme;</w:t>
      </w:r>
    </w:p>
    <w:p w14:paraId="7699D6E1" w14:textId="77777777" w:rsidR="00021A55" w:rsidRPr="00021A55" w:rsidRDefault="00021A55" w:rsidP="00021A55">
      <w:pPr>
        <w:numPr>
          <w:ilvl w:val="0"/>
          <w:numId w:val="4"/>
        </w:num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Yurt içinde veya yurt dışında kişisel verilerinizin aktarıldığı üçüncü kişileri bilme;</w:t>
      </w:r>
    </w:p>
    <w:p w14:paraId="06D57160" w14:textId="77777777" w:rsidR="00021A55" w:rsidRPr="00021A55" w:rsidRDefault="00021A55" w:rsidP="00021A55">
      <w:pPr>
        <w:numPr>
          <w:ilvl w:val="0"/>
          <w:numId w:val="4"/>
        </w:num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Kişisel verilerinizin eksik veya yanlış işlenmiş olması halinde bunların düzeltilmesini isteme;</w:t>
      </w:r>
    </w:p>
    <w:p w14:paraId="456B1843" w14:textId="77777777" w:rsidR="00021A55" w:rsidRPr="00021A55" w:rsidRDefault="00021A55" w:rsidP="00021A55">
      <w:pPr>
        <w:numPr>
          <w:ilvl w:val="0"/>
          <w:numId w:val="4"/>
        </w:numPr>
        <w:shd w:val="clear" w:color="auto" w:fill="FFFFFF"/>
        <w:spacing w:before="100" w:beforeAutospacing="1" w:after="100" w:afterAutospacing="1" w:line="240" w:lineRule="auto"/>
        <w:rPr>
          <w:rFonts w:ascii="Arial" w:eastAsia="Times New Roman" w:hAnsi="Arial" w:cs="Arial"/>
          <w:color w:val="222222"/>
          <w:sz w:val="20"/>
          <w:szCs w:val="20"/>
          <w:lang w:eastAsia="tr-TR"/>
        </w:rPr>
      </w:pPr>
      <w:proofErr w:type="spellStart"/>
      <w:r w:rsidRPr="00021A55">
        <w:rPr>
          <w:rFonts w:ascii="Trebuchet MS" w:eastAsia="Times New Roman" w:hAnsi="Trebuchet MS" w:cs="Arial"/>
          <w:color w:val="222222"/>
          <w:sz w:val="21"/>
          <w:szCs w:val="21"/>
          <w:lang w:eastAsia="tr-TR"/>
        </w:rPr>
        <w:t>KVKK’nın</w:t>
      </w:r>
      <w:proofErr w:type="spellEnd"/>
      <w:r w:rsidRPr="00021A55">
        <w:rPr>
          <w:rFonts w:ascii="Trebuchet MS" w:eastAsia="Times New Roman" w:hAnsi="Trebuchet MS" w:cs="Arial"/>
          <w:color w:val="222222"/>
          <w:sz w:val="21"/>
          <w:szCs w:val="21"/>
          <w:lang w:eastAsia="tr-TR"/>
        </w:rPr>
        <w:t xml:space="preserve"> “Kişisel verilerin silinmesi, yok edilmesi veya anonim hâle getirilmesi” başlıklı 7. maddesinde öngörülen şartlar çerçevesinde kişisel verilerinizin silinmesini veya yok edilmesini isteme;</w:t>
      </w:r>
    </w:p>
    <w:p w14:paraId="388E9882" w14:textId="77777777" w:rsidR="00021A55" w:rsidRPr="00021A55" w:rsidRDefault="00021A55" w:rsidP="00021A55">
      <w:pPr>
        <w:numPr>
          <w:ilvl w:val="0"/>
          <w:numId w:val="4"/>
        </w:num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 xml:space="preserve">Kişisel verilerinizin eksik veya yanlış işlenmiş olması halinde bunların düzeltilmesini istemeniz ve </w:t>
      </w:r>
      <w:proofErr w:type="spellStart"/>
      <w:r w:rsidRPr="00021A55">
        <w:rPr>
          <w:rFonts w:ascii="Trebuchet MS" w:eastAsia="Times New Roman" w:hAnsi="Trebuchet MS" w:cs="Arial"/>
          <w:color w:val="222222"/>
          <w:sz w:val="21"/>
          <w:szCs w:val="21"/>
          <w:lang w:eastAsia="tr-TR"/>
        </w:rPr>
        <w:t>KVKK’nın</w:t>
      </w:r>
      <w:proofErr w:type="spellEnd"/>
      <w:r w:rsidRPr="00021A55">
        <w:rPr>
          <w:rFonts w:ascii="Trebuchet MS" w:eastAsia="Times New Roman" w:hAnsi="Trebuchet MS" w:cs="Arial"/>
          <w:color w:val="222222"/>
          <w:sz w:val="21"/>
          <w:szCs w:val="21"/>
          <w:lang w:eastAsia="tr-TR"/>
        </w:rPr>
        <w:t xml:space="preserve"> “Kişisel verilerin silinmesi, yok edilmesi veya anonim hâle getirilmesi” başlıklı 7. maddesinde öngörülen şartlar çerçevesinde kişisel verilerinizin silinmesini veya yok edilmesini istemeniz halinde yapılan işlemlerin, kişisel verilerinizin aktarıldığı üçüncü kişilere bildirilmesini isteme;</w:t>
      </w:r>
    </w:p>
    <w:p w14:paraId="517D88B8" w14:textId="77777777" w:rsidR="00021A55" w:rsidRPr="00021A55" w:rsidRDefault="00021A55" w:rsidP="00021A55">
      <w:pPr>
        <w:numPr>
          <w:ilvl w:val="0"/>
          <w:numId w:val="4"/>
        </w:num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İşlenen kişisel verilerinizin münhasıran otomatik sistemler vasıtasıyla analiz edilmesi suretiyle aleyhinize bir sonucun ortaya çıkmasına itiraz etme; ve</w:t>
      </w:r>
    </w:p>
    <w:p w14:paraId="57F2DE59" w14:textId="77777777" w:rsidR="00021A55" w:rsidRPr="00021A55" w:rsidRDefault="00021A55" w:rsidP="00021A55">
      <w:pPr>
        <w:numPr>
          <w:ilvl w:val="0"/>
          <w:numId w:val="4"/>
        </w:num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color w:val="222222"/>
          <w:sz w:val="21"/>
          <w:szCs w:val="21"/>
          <w:lang w:eastAsia="tr-TR"/>
        </w:rPr>
        <w:t>Kişisel verilerinizin kanuna aykırı olarak işlenmesi sebebiyle zarara uğramanız halinde, zararın giderilmesini talep etme; haklarına sahipsiniz.</w:t>
      </w:r>
    </w:p>
    <w:p w14:paraId="1B48DE91" w14:textId="73F84FBF" w:rsidR="00021A55" w:rsidRPr="00021A55" w:rsidRDefault="00021A55" w:rsidP="00D141E6">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proofErr w:type="spellStart"/>
      <w:r w:rsidRPr="00021A55">
        <w:rPr>
          <w:rFonts w:ascii="Trebuchet MS" w:eastAsia="Times New Roman" w:hAnsi="Trebuchet MS" w:cs="Arial"/>
          <w:color w:val="222222"/>
          <w:sz w:val="21"/>
          <w:szCs w:val="21"/>
          <w:lang w:eastAsia="tr-TR"/>
        </w:rPr>
        <w:t>İşburada</w:t>
      </w:r>
      <w:proofErr w:type="spellEnd"/>
      <w:r w:rsidRPr="00021A55">
        <w:rPr>
          <w:rFonts w:ascii="Trebuchet MS" w:eastAsia="Times New Roman" w:hAnsi="Trebuchet MS" w:cs="Arial"/>
          <w:color w:val="222222"/>
          <w:sz w:val="21"/>
          <w:szCs w:val="21"/>
          <w:lang w:eastAsia="tr-TR"/>
        </w:rPr>
        <w:t xml:space="preserve"> sayılan haklarınızdan birini kullanmak istemeniz halinde, işbu talebinizi, </w:t>
      </w:r>
      <w:proofErr w:type="spellStart"/>
      <w:r w:rsidRPr="00021A55">
        <w:rPr>
          <w:rFonts w:ascii="Trebuchet MS" w:eastAsia="Times New Roman" w:hAnsi="Trebuchet MS" w:cs="Arial"/>
          <w:color w:val="222222"/>
          <w:sz w:val="21"/>
          <w:szCs w:val="21"/>
          <w:lang w:eastAsia="tr-TR"/>
        </w:rPr>
        <w:t>KVKK’nın</w:t>
      </w:r>
      <w:proofErr w:type="spellEnd"/>
      <w:r w:rsidRPr="00021A55">
        <w:rPr>
          <w:rFonts w:ascii="Trebuchet MS" w:eastAsia="Times New Roman" w:hAnsi="Trebuchet MS" w:cs="Arial"/>
          <w:color w:val="222222"/>
          <w:sz w:val="21"/>
          <w:szCs w:val="21"/>
          <w:lang w:eastAsia="tr-TR"/>
        </w:rPr>
        <w:t xml:space="preserve"> 13. maddesinin 1. fıkrası uyarınca, yazılı olarak veya Kişisel Verileri Koruma Kurulu’nun belirleyeceği diğer yöntemlerle, bağlı olduğunuz Şirket’e iletebilirsiniz. Yazılı talebinizi, kendinize ait kişisel veriler ile ilgili olarak, kimliğinizi tevsik eden belgeler ile birlikte, adınızı, soyadınızı ve iletişim bilgilerinizi belirtmek suretiyle, açık ve anlaşılır bir şekilde ve ıslak imzalı olarak </w:t>
      </w:r>
      <w:r w:rsidR="00D141E6" w:rsidRPr="00D141E6">
        <w:rPr>
          <w:rFonts w:ascii="Trebuchet MS" w:eastAsia="Times New Roman" w:hAnsi="Trebuchet MS" w:cs="Arial"/>
          <w:color w:val="222222"/>
          <w:sz w:val="21"/>
          <w:szCs w:val="21"/>
          <w:lang w:eastAsia="tr-TR"/>
        </w:rPr>
        <w:t>Büyükdere Caddesi No: 163</w:t>
      </w:r>
      <w:r w:rsidR="00D141E6">
        <w:rPr>
          <w:rFonts w:ascii="Trebuchet MS" w:eastAsia="Times New Roman" w:hAnsi="Trebuchet MS" w:cs="Arial"/>
          <w:color w:val="222222"/>
          <w:sz w:val="21"/>
          <w:szCs w:val="21"/>
          <w:lang w:eastAsia="tr-TR"/>
        </w:rPr>
        <w:t xml:space="preserve"> </w:t>
      </w:r>
      <w:r w:rsidR="00D141E6" w:rsidRPr="00D141E6">
        <w:rPr>
          <w:rFonts w:ascii="Trebuchet MS" w:eastAsia="Times New Roman" w:hAnsi="Trebuchet MS" w:cs="Arial"/>
          <w:color w:val="222222"/>
          <w:sz w:val="21"/>
          <w:szCs w:val="21"/>
          <w:lang w:eastAsia="tr-TR"/>
        </w:rPr>
        <w:t>34394 Zincirlikuyu</w:t>
      </w:r>
      <w:r w:rsidR="00D141E6">
        <w:rPr>
          <w:rFonts w:ascii="Trebuchet MS" w:eastAsia="Times New Roman" w:hAnsi="Trebuchet MS" w:cs="Arial"/>
          <w:color w:val="222222"/>
          <w:sz w:val="21"/>
          <w:szCs w:val="21"/>
          <w:lang w:eastAsia="tr-TR"/>
        </w:rPr>
        <w:t xml:space="preserve"> </w:t>
      </w:r>
      <w:proofErr w:type="spellStart"/>
      <w:r w:rsidR="00D141E6" w:rsidRPr="00D141E6">
        <w:rPr>
          <w:rFonts w:ascii="Trebuchet MS" w:eastAsia="Times New Roman" w:hAnsi="Trebuchet MS" w:cs="Arial"/>
          <w:color w:val="222222"/>
          <w:sz w:val="21"/>
          <w:szCs w:val="21"/>
          <w:lang w:eastAsia="tr-TR"/>
        </w:rPr>
        <w:t>Şisli</w:t>
      </w:r>
      <w:proofErr w:type="spellEnd"/>
      <w:r w:rsidR="00D141E6" w:rsidRPr="00D141E6">
        <w:rPr>
          <w:rFonts w:ascii="Trebuchet MS" w:eastAsia="Times New Roman" w:hAnsi="Trebuchet MS" w:cs="Arial"/>
          <w:color w:val="222222"/>
          <w:sz w:val="21"/>
          <w:szCs w:val="21"/>
          <w:lang w:eastAsia="tr-TR"/>
        </w:rPr>
        <w:t>, İstanbul</w:t>
      </w:r>
      <w:r w:rsidR="00D141E6">
        <w:rPr>
          <w:rFonts w:ascii="Trebuchet MS" w:eastAsia="Times New Roman" w:hAnsi="Trebuchet MS" w:cs="Arial"/>
          <w:color w:val="222222"/>
          <w:sz w:val="21"/>
          <w:szCs w:val="21"/>
          <w:lang w:eastAsia="tr-TR"/>
        </w:rPr>
        <w:t xml:space="preserve"> </w:t>
      </w:r>
      <w:r w:rsidRPr="00021A55">
        <w:rPr>
          <w:rFonts w:ascii="Trebuchet MS" w:eastAsia="Times New Roman" w:hAnsi="Trebuchet MS" w:cs="Arial"/>
          <w:color w:val="222222"/>
          <w:sz w:val="21"/>
          <w:szCs w:val="21"/>
          <w:lang w:eastAsia="tr-TR"/>
        </w:rPr>
        <w:t xml:space="preserve">adresine </w:t>
      </w:r>
      <w:r w:rsidR="00D141E6" w:rsidRPr="00D141E6">
        <w:rPr>
          <w:rFonts w:ascii="Trebuchet MS" w:eastAsia="Times New Roman" w:hAnsi="Trebuchet MS" w:cs="Arial"/>
          <w:color w:val="222222"/>
          <w:sz w:val="21"/>
          <w:szCs w:val="21"/>
          <w:lang w:eastAsia="tr-TR"/>
        </w:rPr>
        <w:t>veya info@enrich.com</w:t>
      </w:r>
      <w:r w:rsidR="00D141E6">
        <w:rPr>
          <w:rFonts w:ascii="Trebuchet MS" w:eastAsia="Times New Roman" w:hAnsi="Trebuchet MS" w:cs="Arial"/>
          <w:color w:val="222222"/>
          <w:sz w:val="21"/>
          <w:szCs w:val="21"/>
          <w:lang w:eastAsia="tr-TR"/>
        </w:rPr>
        <w:t xml:space="preserve"> </w:t>
      </w:r>
      <w:r w:rsidR="00D141E6" w:rsidRPr="00021A55">
        <w:rPr>
          <w:rFonts w:ascii="Trebuchet MS" w:eastAsia="Times New Roman" w:hAnsi="Trebuchet MS" w:cs="Arial"/>
          <w:color w:val="222222"/>
          <w:sz w:val="21"/>
          <w:szCs w:val="21"/>
          <w:lang w:eastAsia="tr-TR"/>
        </w:rPr>
        <w:t>elektronik</w:t>
      </w:r>
      <w:r w:rsidRPr="00021A55">
        <w:rPr>
          <w:rFonts w:ascii="Trebuchet MS" w:eastAsia="Times New Roman" w:hAnsi="Trebuchet MS" w:cs="Arial"/>
          <w:color w:val="222222"/>
          <w:sz w:val="21"/>
          <w:szCs w:val="21"/>
          <w:lang w:eastAsia="tr-TR"/>
        </w:rPr>
        <w:t xml:space="preserve"> posta adresine, güvenli elektronik imzalı olarak gönderebilirsiniz.</w:t>
      </w:r>
    </w:p>
    <w:p w14:paraId="558F192C"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Arial" w:eastAsia="Times New Roman" w:hAnsi="Arial" w:cs="Arial"/>
          <w:color w:val="222222"/>
          <w:sz w:val="20"/>
          <w:szCs w:val="20"/>
          <w:lang w:eastAsia="tr-TR"/>
        </w:rPr>
        <w:t> </w:t>
      </w:r>
    </w:p>
    <w:p w14:paraId="6DC5852C"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Trebuchet MS" w:eastAsia="Times New Roman" w:hAnsi="Trebuchet MS" w:cs="Arial"/>
          <w:b/>
          <w:bCs/>
          <w:color w:val="222222"/>
          <w:sz w:val="21"/>
          <w:szCs w:val="21"/>
          <w:lang w:eastAsia="tr-TR"/>
        </w:rPr>
        <w:t>Şirket platformlarını kullanmak suretiyle, ilgili Şirket’in bana sunduğu işbu aydınlatma metinini okuduğumu, anladığımı, değerlendirdiğimi ve işbu aydınlatma metninde, öncelikle kişisel verilerimin Şirket’çe işlenmesi, toplanması, yurtiçi ve yurtdışındaki üçüncü kişilerle paylaşılması konuları dahil ancak bunlarla sınırlı kalmaksızın yukarıda anılan diğer tüm hususlara ilişkin ilgili Şirket’e gayrikabili rücu olarak açık ve kesin rızamı verdiğimi beyan ederim.</w:t>
      </w:r>
    </w:p>
    <w:p w14:paraId="4D92E12B"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Arial" w:eastAsia="Times New Roman" w:hAnsi="Arial" w:cs="Arial"/>
          <w:color w:val="222222"/>
          <w:sz w:val="20"/>
          <w:szCs w:val="20"/>
          <w:lang w:eastAsia="tr-TR"/>
        </w:rPr>
        <w:t> </w:t>
      </w:r>
    </w:p>
    <w:p w14:paraId="16D515F3"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Arial" w:eastAsia="Times New Roman" w:hAnsi="Arial" w:cs="Arial"/>
          <w:color w:val="222222"/>
          <w:sz w:val="20"/>
          <w:szCs w:val="20"/>
          <w:lang w:eastAsia="tr-TR"/>
        </w:rPr>
        <w:t> </w:t>
      </w:r>
    </w:p>
    <w:p w14:paraId="31E3C3D8" w14:textId="77777777" w:rsidR="00021A55" w:rsidRPr="00021A55" w:rsidRDefault="00021A55" w:rsidP="00021A55">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021A55">
        <w:rPr>
          <w:rFonts w:ascii="Arial" w:eastAsia="Times New Roman" w:hAnsi="Arial" w:cs="Arial"/>
          <w:color w:val="222222"/>
          <w:sz w:val="20"/>
          <w:szCs w:val="20"/>
          <w:lang w:eastAsia="tr-TR"/>
        </w:rPr>
        <w:t> </w:t>
      </w:r>
    </w:p>
    <w:p w14:paraId="4908BADB" w14:textId="77777777" w:rsidR="00B20991" w:rsidRDefault="00B20991"/>
    <w:sectPr w:rsidR="00B20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650A9"/>
    <w:multiLevelType w:val="multilevel"/>
    <w:tmpl w:val="6E7E74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0AB6EB5"/>
    <w:multiLevelType w:val="multilevel"/>
    <w:tmpl w:val="B12C76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649021FF"/>
    <w:multiLevelType w:val="multilevel"/>
    <w:tmpl w:val="D82002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71D016EA"/>
    <w:multiLevelType w:val="multilevel"/>
    <w:tmpl w:val="69F2E5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CA"/>
    <w:rsid w:val="00021A55"/>
    <w:rsid w:val="00B20991"/>
    <w:rsid w:val="00D141E6"/>
    <w:rsid w:val="00F451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EA83"/>
  <w15:chartTrackingRefBased/>
  <w15:docId w15:val="{DA3AAA06-67CF-48F9-86FE-C7B657DA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link w:val="Balk1Char"/>
    <w:uiPriority w:val="9"/>
    <w:qFormat/>
    <w:rsid w:val="00021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21A5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021A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1A55"/>
    <w:rPr>
      <w:b/>
      <w:bCs/>
    </w:rPr>
  </w:style>
  <w:style w:type="character" w:styleId="Vurgu">
    <w:name w:val="Emphasis"/>
    <w:basedOn w:val="VarsaylanParagrafYazTipi"/>
    <w:uiPriority w:val="20"/>
    <w:qFormat/>
    <w:rsid w:val="00021A55"/>
    <w:rPr>
      <w:i/>
      <w:iCs/>
    </w:rPr>
  </w:style>
  <w:style w:type="character" w:styleId="Kpr">
    <w:name w:val="Hyperlink"/>
    <w:basedOn w:val="VarsaylanParagrafYazTipi"/>
    <w:uiPriority w:val="99"/>
    <w:unhideWhenUsed/>
    <w:rsid w:val="00021A55"/>
    <w:rPr>
      <w:color w:val="0000FF"/>
      <w:u w:val="single"/>
    </w:rPr>
  </w:style>
  <w:style w:type="character" w:styleId="zmlenmeyenBahsetme">
    <w:name w:val="Unresolved Mention"/>
    <w:basedOn w:val="VarsaylanParagrafYazTipi"/>
    <w:uiPriority w:val="99"/>
    <w:semiHidden/>
    <w:unhideWhenUsed/>
    <w:rsid w:val="00D14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7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1653</Words>
  <Characters>9427</Characters>
  <Application>Microsoft Office Word</Application>
  <DocSecurity>0</DocSecurity>
  <Lines>78</Lines>
  <Paragraphs>22</Paragraphs>
  <ScaleCrop>false</ScaleCrop>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TALUS</dc:creator>
  <cp:keywords/>
  <dc:description/>
  <cp:lastModifiedBy>Yusuf TALUS</cp:lastModifiedBy>
  <cp:revision>5</cp:revision>
  <dcterms:created xsi:type="dcterms:W3CDTF">2020-03-11T13:45:00Z</dcterms:created>
  <dcterms:modified xsi:type="dcterms:W3CDTF">2020-06-05T17:39:00Z</dcterms:modified>
</cp:coreProperties>
</file>